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91" w:rsidRDefault="00AC6F91" w:rsidP="00AC6F91">
      <w:pPr>
        <w:spacing w:line="360" w:lineRule="auto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附件：</w:t>
      </w:r>
    </w:p>
    <w:p w:rsidR="00AC6F91" w:rsidRDefault="00AC6F91" w:rsidP="00AC6F91">
      <w:pPr>
        <w:spacing w:line="360" w:lineRule="auto"/>
        <w:jc w:val="center"/>
        <w:rPr>
          <w:rFonts w:ascii="华文中宋" w:eastAsia="华文中宋" w:hAnsi="华文中宋" w:cs="华文中宋" w:hint="eastAsia"/>
          <w:sz w:val="28"/>
          <w:szCs w:val="28"/>
        </w:rPr>
      </w:pPr>
      <w:r>
        <w:rPr>
          <w:rFonts w:ascii="仿宋" w:eastAsia="仿宋" w:hAnsi="仿宋" w:cs="仿宋" w:hint="eastAsia"/>
          <w:sz w:val="24"/>
        </w:rPr>
        <w:t xml:space="preserve"> </w:t>
      </w:r>
      <w:r>
        <w:rPr>
          <w:rFonts w:ascii="华文中宋" w:eastAsia="华文中宋" w:hAnsi="华文中宋" w:cs="华文中宋" w:hint="eastAsia"/>
          <w:sz w:val="28"/>
          <w:szCs w:val="28"/>
        </w:rPr>
        <w:t>“我为建党百年打卡”活动指南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 xml:space="preserve"> 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b/>
          <w:sz w:val="24"/>
        </w:rPr>
      </w:pPr>
      <w:r>
        <w:rPr>
          <w:rFonts w:ascii="仿宋" w:eastAsia="仿宋" w:hAnsi="仿宋" w:cs="仿宋" w:hint="eastAsia"/>
          <w:sz w:val="24"/>
        </w:rPr>
        <w:t>“我为建党百年打卡”活动包括三个</w:t>
      </w:r>
      <w:proofErr w:type="gramStart"/>
      <w:r>
        <w:rPr>
          <w:rFonts w:ascii="仿宋" w:eastAsia="仿宋" w:hAnsi="仿宋" w:cs="仿宋" w:hint="eastAsia"/>
          <w:sz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</w:rPr>
        <w:t>：</w:t>
      </w:r>
      <w:r>
        <w:rPr>
          <w:rFonts w:ascii="仿宋" w:eastAsia="仿宋" w:hAnsi="仿宋" w:cs="仿宋" w:hint="eastAsia"/>
          <w:b/>
          <w:sz w:val="24"/>
        </w:rPr>
        <w:t>百年党史我来讲、红色基地大寻访、我为群众办实事。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noProof/>
          <w:sz w:val="24"/>
        </w:rPr>
        <w:drawing>
          <wp:inline distT="0" distB="0" distL="0" distR="0">
            <wp:extent cx="1405890" cy="1440815"/>
            <wp:effectExtent l="19050" t="0" r="3810" b="0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890" cy="144081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sz w:val="24"/>
        </w:rPr>
        <w:t xml:space="preserve">            </w:t>
      </w:r>
      <w:r>
        <w:rPr>
          <w:rFonts w:ascii="仿宋" w:eastAsia="仿宋" w:hAnsi="仿宋" w:cs="仿宋" w:hint="eastAsia"/>
          <w:noProof/>
          <w:sz w:val="24"/>
        </w:rPr>
        <w:drawing>
          <wp:inline distT="0" distB="0" distL="0" distR="0">
            <wp:extent cx="1388745" cy="1414780"/>
            <wp:effectExtent l="19050" t="0" r="1905" b="0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745" cy="141478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6F91" w:rsidRDefault="00AC6F91" w:rsidP="00AC6F91">
      <w:pPr>
        <w:spacing w:line="360" w:lineRule="auto"/>
        <w:ind w:firstLineChars="300" w:firstLine="72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活动主页面                       活动板块页面</w:t>
      </w:r>
    </w:p>
    <w:p w:rsidR="00AC6F91" w:rsidRDefault="00AC6F91" w:rsidP="00AC6F91">
      <w:pPr>
        <w:spacing w:line="360" w:lineRule="auto"/>
        <w:ind w:firstLineChars="150" w:firstLine="361"/>
        <w:jc w:val="left"/>
        <w:rPr>
          <w:rFonts w:ascii="仿宋" w:eastAsia="仿宋" w:hAnsi="仿宋" w:cs="仿宋" w:hint="eastAsia"/>
          <w:b/>
          <w:sz w:val="24"/>
        </w:rPr>
      </w:pPr>
      <w:r>
        <w:rPr>
          <w:rFonts w:ascii="仿宋" w:eastAsia="仿宋" w:hAnsi="仿宋" w:cs="仿宋" w:hint="eastAsia"/>
          <w:b/>
          <w:sz w:val="24"/>
        </w:rPr>
        <w:t>一、百年党史我来讲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在“百年党史我来讲”</w:t>
      </w:r>
      <w:proofErr w:type="gramStart"/>
      <w:r>
        <w:rPr>
          <w:rFonts w:ascii="仿宋" w:eastAsia="仿宋" w:hAnsi="仿宋" w:cs="仿宋" w:hint="eastAsia"/>
          <w:sz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</w:rPr>
        <w:t>，将对各级党组织书记讲党课和党员讲党史的情况分别进行展示，引领广大党员坚定理想信念，强化责任担当，立足本职岗位守初心、担使命。</w:t>
      </w:r>
    </w:p>
    <w:p w:rsidR="00AC6F91" w:rsidRDefault="00AC6F91" w:rsidP="00AC6F91">
      <w:pPr>
        <w:spacing w:line="360" w:lineRule="auto"/>
        <w:ind w:firstLineChars="200" w:firstLine="482"/>
        <w:jc w:val="left"/>
        <w:rPr>
          <w:rFonts w:ascii="仿宋" w:eastAsia="仿宋" w:hAnsi="仿宋" w:cs="仿宋" w:hint="eastAsia"/>
          <w:b/>
          <w:sz w:val="24"/>
          <w:u w:val="single"/>
        </w:rPr>
      </w:pPr>
      <w:r>
        <w:rPr>
          <w:rFonts w:ascii="仿宋" w:eastAsia="仿宋" w:hAnsi="仿宋" w:cs="仿宋" w:hint="eastAsia"/>
          <w:b/>
          <w:sz w:val="24"/>
          <w:u w:val="single"/>
        </w:rPr>
        <w:t>上传的党课视频应为2021年以来开讲、录制的视频，内容要</w:t>
      </w:r>
      <w:proofErr w:type="gramStart"/>
      <w:r>
        <w:rPr>
          <w:rFonts w:ascii="仿宋" w:eastAsia="仿宋" w:hAnsi="仿宋" w:cs="仿宋" w:hint="eastAsia"/>
          <w:b/>
          <w:sz w:val="24"/>
          <w:u w:val="single"/>
        </w:rPr>
        <w:t>聚焦讲</w:t>
      </w:r>
      <w:proofErr w:type="gramEnd"/>
      <w:r>
        <w:rPr>
          <w:rFonts w:ascii="仿宋" w:eastAsia="仿宋" w:hAnsi="仿宋" w:cs="仿宋" w:hint="eastAsia"/>
          <w:b/>
          <w:sz w:val="24"/>
          <w:u w:val="single"/>
        </w:rPr>
        <w:t>党史学党史，片头要明确标注党课名称、主讲人姓名和职务等信息，不要带其他活动片头。建议教师党课视频不超过10分钟，学生党史学习讲述视频不超过3分钟。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参与方式：</w:t>
      </w:r>
    </w:p>
    <w:p w:rsidR="00AC6F91" w:rsidRDefault="00AC6F91" w:rsidP="00AC6F91">
      <w:pPr>
        <w:pStyle w:val="a3"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进入“我为建党百年打卡”活动主页，点击“立即参与”；</w:t>
      </w:r>
    </w:p>
    <w:p w:rsidR="00AC6F91" w:rsidRDefault="00AC6F91" w:rsidP="00AC6F91">
      <w:pPr>
        <w:pStyle w:val="a3"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选择“百年党史我来讲”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；</w:t>
      </w:r>
    </w:p>
    <w:p w:rsidR="00AC6F91" w:rsidRDefault="00AC6F91" w:rsidP="00AC6F91">
      <w:pPr>
        <w:pStyle w:val="a3"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在本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，点击拍照上传图标，即可发表视频内容参与活动；</w:t>
      </w:r>
    </w:p>
    <w:p w:rsidR="00AC6F91" w:rsidRDefault="00AC6F91" w:rsidP="00AC6F91">
      <w:pPr>
        <w:pStyle w:val="a3"/>
        <w:numPr>
          <w:ilvl w:val="0"/>
          <w:numId w:val="1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上传后，可以在本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主页观看作品。</w:t>
      </w:r>
    </w:p>
    <w:p w:rsidR="00AC6F91" w:rsidRDefault="00AC6F91" w:rsidP="00AC6F91">
      <w:pPr>
        <w:pStyle w:val="a3"/>
        <w:spacing w:line="360" w:lineRule="auto"/>
        <w:ind w:left="840" w:firstLineChars="0" w:firstLine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sz w:val="24"/>
        </w:rPr>
        <w:lastRenderedPageBreak/>
        <w:pict>
          <v:group id="组合 5" o:spid="_x0000_s1026" style="position:absolute;left:0;text-align:left;margin-left:11.9pt;margin-top:21.3pt;width:448.8pt;height:111.9pt;z-index:251660288" coordorigin="1925,46225" coordsize="8976,223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图片 2" o:spid="_x0000_s1027" type="#_x0000_t75" style="position:absolute;left:1925;top:46225;width:3147;height:2230">
              <v:fill o:detectmouseclick="t"/>
              <v:imagedata r:id="rId7" o:title=""/>
            </v:shape>
            <v:shape id="图片 3" o:spid="_x0000_s1028" type="#_x0000_t75" style="position:absolute;left:5303;top:46225;width:2776;height:2238">
              <v:fill o:detectmouseclick="t"/>
              <v:imagedata r:id="rId8" o:title=""/>
            </v:shape>
            <v:shape id="图片 4" o:spid="_x0000_s1029" type="#_x0000_t75" style="position:absolute;left:8345;top:46225;width:2557;height:2221">
              <v:fill o:detectmouseclick="t"/>
              <v:imagedata r:id="rId9" o:title=""/>
            </v:shape>
            <w10:wrap type="square"/>
          </v:group>
        </w:pict>
      </w:r>
      <w:r>
        <w:rPr>
          <w:rFonts w:ascii="仿宋" w:eastAsia="仿宋" w:hAnsi="仿宋" w:cs="仿宋" w:hint="eastAsia"/>
          <w:sz w:val="24"/>
          <w:szCs w:val="24"/>
        </w:rPr>
        <w:t xml:space="preserve"> </w:t>
      </w:r>
    </w:p>
    <w:p w:rsidR="00AC6F91" w:rsidRDefault="00AC6F91" w:rsidP="00AC6F91">
      <w:pPr>
        <w:spacing w:line="360" w:lineRule="auto"/>
        <w:ind w:left="420"/>
        <w:jc w:val="left"/>
        <w:rPr>
          <w:rFonts w:ascii="仿宋" w:eastAsia="仿宋" w:hAnsi="仿宋" w:cs="仿宋" w:hint="eastAsia"/>
          <w:b/>
          <w:sz w:val="24"/>
        </w:rPr>
      </w:pPr>
    </w:p>
    <w:p w:rsidR="00AC6F91" w:rsidRDefault="00AC6F91" w:rsidP="00AC6F91">
      <w:pPr>
        <w:spacing w:line="360" w:lineRule="auto"/>
        <w:ind w:left="420"/>
        <w:jc w:val="left"/>
        <w:rPr>
          <w:rFonts w:ascii="仿宋" w:eastAsia="仿宋" w:hAnsi="仿宋" w:cs="仿宋" w:hint="eastAsia"/>
          <w:b/>
          <w:sz w:val="24"/>
        </w:rPr>
      </w:pPr>
      <w:r>
        <w:rPr>
          <w:rFonts w:ascii="仿宋" w:eastAsia="仿宋" w:hAnsi="仿宋" w:cs="仿宋" w:hint="eastAsia"/>
          <w:b/>
          <w:sz w:val="24"/>
        </w:rPr>
        <w:t>二、红色基地大寻访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在“红色基地大寻访”</w:t>
      </w:r>
      <w:proofErr w:type="gramStart"/>
      <w:r>
        <w:rPr>
          <w:rFonts w:ascii="仿宋" w:eastAsia="仿宋" w:hAnsi="仿宋" w:cs="仿宋" w:hint="eastAsia"/>
          <w:sz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</w:rPr>
        <w:t>，将围绕红色革命遗迹开展寻访活动，引领广大党员传承红色基因，牢记初心使命，不断增强为实现“两个一百年”目标奋斗的责任感和使命感。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参与者可以以党支部为单位选择一条红色线路进行团队打卡（支部挑战赛），或以</w:t>
      </w:r>
      <w:proofErr w:type="gramStart"/>
      <w:r>
        <w:rPr>
          <w:rFonts w:ascii="仿宋" w:eastAsia="仿宋" w:hAnsi="仿宋" w:cs="仿宋" w:hint="eastAsia"/>
          <w:sz w:val="24"/>
        </w:rPr>
        <w:t>个</w:t>
      </w:r>
      <w:proofErr w:type="gramEnd"/>
      <w:r>
        <w:rPr>
          <w:rFonts w:ascii="仿宋" w:eastAsia="仿宋" w:hAnsi="仿宋" w:cs="仿宋" w:hint="eastAsia"/>
          <w:sz w:val="24"/>
        </w:rPr>
        <w:t>人为单位参与打卡（党员自由行），完成后系统将生成打卡记录，可分享到朋友圈等。</w:t>
      </w:r>
    </w:p>
    <w:p w:rsidR="00AC6F91" w:rsidRDefault="00AC6F91" w:rsidP="00AC6F91">
      <w:pPr>
        <w:spacing w:line="360" w:lineRule="auto"/>
        <w:ind w:firstLineChars="200" w:firstLine="482"/>
        <w:jc w:val="left"/>
        <w:rPr>
          <w:rFonts w:ascii="仿宋" w:eastAsia="仿宋" w:hAnsi="仿宋" w:cs="仿宋" w:hint="eastAsia"/>
          <w:b/>
          <w:sz w:val="24"/>
        </w:rPr>
      </w:pPr>
      <w:r>
        <w:rPr>
          <w:rFonts w:ascii="仿宋" w:eastAsia="仿宋" w:hAnsi="仿宋" w:cs="仿宋" w:hint="eastAsia"/>
          <w:b/>
          <w:sz w:val="24"/>
          <w:u w:val="single"/>
        </w:rPr>
        <w:t>党员上传的照片原则上要体现本人打卡印记，文字要说明打卡时间，突出自己参观学习后的真实感悟，要有一定的感染力。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参与方式：</w:t>
      </w:r>
    </w:p>
    <w:p w:rsidR="00AC6F91" w:rsidRDefault="00AC6F91" w:rsidP="00AC6F91">
      <w:pPr>
        <w:pStyle w:val="a3"/>
        <w:numPr>
          <w:ilvl w:val="0"/>
          <w:numId w:val="2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进入“我为建党百年打卡”活动主页，点击“立即参与”；</w:t>
      </w:r>
    </w:p>
    <w:p w:rsidR="00AC6F91" w:rsidRDefault="00AC6F91" w:rsidP="00AC6F91">
      <w:pPr>
        <w:pStyle w:val="a3"/>
        <w:numPr>
          <w:ilvl w:val="0"/>
          <w:numId w:val="2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选择“红色基地大寻访”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；</w:t>
      </w:r>
    </w:p>
    <w:p w:rsidR="00AC6F91" w:rsidRDefault="00AC6F91" w:rsidP="00AC6F91">
      <w:pPr>
        <w:pStyle w:val="a3"/>
        <w:spacing w:line="360" w:lineRule="auto"/>
        <w:ind w:left="900" w:firstLineChars="0" w:firstLine="0"/>
        <w:jc w:val="center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noProof/>
          <w:sz w:val="24"/>
          <w:szCs w:val="24"/>
        </w:rPr>
        <w:drawing>
          <wp:inline distT="0" distB="0" distL="0" distR="0">
            <wp:extent cx="2182495" cy="1569720"/>
            <wp:effectExtent l="19050" t="0" r="8255" b="0"/>
            <wp:docPr id="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56972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6F91" w:rsidRDefault="00AC6F91" w:rsidP="00AC6F91">
      <w:pPr>
        <w:pStyle w:val="a3"/>
        <w:numPr>
          <w:ilvl w:val="0"/>
          <w:numId w:val="2"/>
        </w:numPr>
        <w:spacing w:line="360" w:lineRule="auto"/>
        <w:ind w:left="902"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在本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的上方，可以看到“上海市红色教育基地地图”，点击“更多”可以查看市内的红色教育基地。</w:t>
      </w:r>
    </w:p>
    <w:p w:rsidR="00AC6F91" w:rsidRDefault="00AC6F91" w:rsidP="00AC6F91">
      <w:pPr>
        <w:pStyle w:val="a3"/>
        <w:spacing w:line="360" w:lineRule="auto"/>
        <w:ind w:left="900" w:firstLineChars="0" w:firstLine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noProof/>
          <w:sz w:val="24"/>
          <w:szCs w:val="24"/>
        </w:rPr>
        <w:lastRenderedPageBreak/>
        <w:drawing>
          <wp:inline distT="0" distB="0" distL="0" distR="0">
            <wp:extent cx="2251710" cy="2139315"/>
            <wp:effectExtent l="19050" t="0" r="0" b="0"/>
            <wp:docPr id="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710" cy="213931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sz w:val="24"/>
          <w:szCs w:val="24"/>
        </w:rPr>
        <w:t xml:space="preserve"> </w:t>
      </w:r>
      <w:r>
        <w:rPr>
          <w:rFonts w:ascii="仿宋" w:eastAsia="仿宋" w:hAnsi="仿宋" w:cs="仿宋" w:hint="eastAsia"/>
          <w:noProof/>
          <w:sz w:val="24"/>
          <w:szCs w:val="24"/>
        </w:rPr>
        <w:drawing>
          <wp:inline distT="0" distB="0" distL="0" distR="0">
            <wp:extent cx="2182495" cy="2259965"/>
            <wp:effectExtent l="19050" t="0" r="8255" b="0"/>
            <wp:docPr id="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225996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6F91" w:rsidRDefault="00AC6F91" w:rsidP="00AC6F91">
      <w:pPr>
        <w:pStyle w:val="a3"/>
        <w:numPr>
          <w:ilvl w:val="0"/>
          <w:numId w:val="2"/>
        </w:numPr>
        <w:spacing w:line="360" w:lineRule="auto"/>
        <w:ind w:left="902"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在本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，点击“党员自由行”，选择一处红色教育基地，点击“自由行”，即可参与个人寻访；</w:t>
      </w:r>
    </w:p>
    <w:p w:rsidR="00AC6F91" w:rsidRDefault="00AC6F91" w:rsidP="00AC6F91">
      <w:pPr>
        <w:spacing w:line="360" w:lineRule="auto"/>
        <w:ind w:left="482"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noProof/>
          <w:sz w:val="24"/>
        </w:rPr>
        <w:drawing>
          <wp:inline distT="0" distB="0" distL="0" distR="0">
            <wp:extent cx="2044700" cy="2139315"/>
            <wp:effectExtent l="19050" t="0" r="0" b="0"/>
            <wp:docPr id="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700" cy="213931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sz w:val="24"/>
        </w:rPr>
        <w:t xml:space="preserve"> </w:t>
      </w:r>
      <w:r>
        <w:rPr>
          <w:rFonts w:ascii="仿宋" w:eastAsia="仿宋" w:hAnsi="仿宋" w:cs="仿宋" w:hint="eastAsia"/>
          <w:noProof/>
          <w:sz w:val="24"/>
        </w:rPr>
        <w:drawing>
          <wp:inline distT="0" distB="0" distL="0" distR="0">
            <wp:extent cx="2294890" cy="2148205"/>
            <wp:effectExtent l="19050" t="0" r="0" b="0"/>
            <wp:docPr id="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890" cy="214820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91" w:rsidRDefault="00AC6F91" w:rsidP="00AC6F91">
      <w:pPr>
        <w:pStyle w:val="a3"/>
        <w:numPr>
          <w:ilvl w:val="0"/>
          <w:numId w:val="2"/>
        </w:numPr>
        <w:spacing w:line="360" w:lineRule="auto"/>
        <w:ind w:left="902"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在本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，点击“支部挑战赛”，以党支部为单位创建团队，即可参与团队寻访；</w:t>
      </w:r>
    </w:p>
    <w:p w:rsidR="00AC6F91" w:rsidRDefault="00AC6F91" w:rsidP="00AC6F91">
      <w:pPr>
        <w:pStyle w:val="a3"/>
        <w:spacing w:line="360" w:lineRule="auto"/>
        <w:ind w:left="900" w:firstLineChars="0" w:firstLine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noProof/>
          <w:sz w:val="24"/>
          <w:szCs w:val="24"/>
        </w:rPr>
        <w:drawing>
          <wp:inline distT="0" distB="0" distL="0" distR="0">
            <wp:extent cx="1527175" cy="1673225"/>
            <wp:effectExtent l="19050" t="0" r="0" b="0"/>
            <wp:docPr id="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175" cy="167322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sz w:val="24"/>
          <w:szCs w:val="24"/>
        </w:rPr>
        <w:t xml:space="preserve"> </w:t>
      </w:r>
      <w:r>
        <w:rPr>
          <w:rFonts w:ascii="仿宋" w:eastAsia="仿宋" w:hAnsi="仿宋" w:cs="仿宋" w:hint="eastAsia"/>
          <w:noProof/>
          <w:sz w:val="24"/>
          <w:szCs w:val="24"/>
        </w:rPr>
        <w:drawing>
          <wp:inline distT="0" distB="0" distL="0" distR="0">
            <wp:extent cx="1509395" cy="1638935"/>
            <wp:effectExtent l="19050" t="0" r="0" b="0"/>
            <wp:docPr id="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395" cy="163893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91" w:rsidRDefault="00AC6F91" w:rsidP="00AC6F91">
      <w:pPr>
        <w:pStyle w:val="a3"/>
        <w:numPr>
          <w:ilvl w:val="0"/>
          <w:numId w:val="2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活动打卡成功后会生成打卡记录，可分享到朋友圈。</w:t>
      </w:r>
    </w:p>
    <w:p w:rsidR="00AC6F91" w:rsidRDefault="00AC6F91" w:rsidP="00AC6F91">
      <w:pPr>
        <w:pStyle w:val="a3"/>
        <w:spacing w:line="360" w:lineRule="auto"/>
        <w:ind w:left="900" w:firstLineChars="0" w:firstLine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noProof/>
          <w:sz w:val="24"/>
          <w:szCs w:val="24"/>
        </w:rPr>
        <w:lastRenderedPageBreak/>
        <w:drawing>
          <wp:inline distT="0" distB="0" distL="0" distR="0">
            <wp:extent cx="2303145" cy="2251710"/>
            <wp:effectExtent l="19050" t="0" r="1905" b="0"/>
            <wp:docPr id="1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145" cy="225171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sz w:val="24"/>
          <w:szCs w:val="24"/>
        </w:rPr>
        <w:t xml:space="preserve"> </w:t>
      </w:r>
      <w:r>
        <w:rPr>
          <w:rFonts w:ascii="仿宋" w:eastAsia="仿宋" w:hAnsi="仿宋" w:cs="仿宋" w:hint="eastAsia"/>
          <w:noProof/>
          <w:sz w:val="24"/>
          <w:szCs w:val="24"/>
        </w:rPr>
        <w:drawing>
          <wp:inline distT="0" distB="0" distL="0" distR="0">
            <wp:extent cx="2105025" cy="2363470"/>
            <wp:effectExtent l="19050" t="0" r="9525" b="0"/>
            <wp:docPr id="1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36347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91" w:rsidRDefault="00AC6F91" w:rsidP="00AC6F91">
      <w:pPr>
        <w:spacing w:line="360" w:lineRule="auto"/>
        <w:jc w:val="left"/>
        <w:rPr>
          <w:rFonts w:ascii="仿宋" w:eastAsia="仿宋" w:hAnsi="仿宋" w:cs="仿宋" w:hint="eastAsia"/>
          <w:b/>
          <w:sz w:val="24"/>
        </w:rPr>
      </w:pPr>
    </w:p>
    <w:p w:rsidR="00AC6F91" w:rsidRDefault="00AC6F91" w:rsidP="00AC6F91">
      <w:pPr>
        <w:spacing w:line="360" w:lineRule="auto"/>
        <w:ind w:firstLineChars="150" w:firstLine="361"/>
        <w:jc w:val="left"/>
        <w:rPr>
          <w:rFonts w:ascii="仿宋" w:eastAsia="仿宋" w:hAnsi="仿宋" w:cs="仿宋" w:hint="eastAsia"/>
          <w:b/>
          <w:sz w:val="24"/>
        </w:rPr>
      </w:pPr>
      <w:r>
        <w:rPr>
          <w:rFonts w:ascii="仿宋" w:eastAsia="仿宋" w:hAnsi="仿宋" w:cs="仿宋" w:hint="eastAsia"/>
          <w:b/>
          <w:sz w:val="24"/>
        </w:rPr>
        <w:t>三、我为群众办实事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在“我为群众办实事”</w:t>
      </w:r>
      <w:proofErr w:type="gramStart"/>
      <w:r>
        <w:rPr>
          <w:rFonts w:ascii="仿宋" w:eastAsia="仿宋" w:hAnsi="仿宋" w:cs="仿宋" w:hint="eastAsia"/>
          <w:sz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</w:rPr>
        <w:t>，将主要展示各级党组织和广大党员参与“我与群众面对面”“我是基层宣讲员”“我是党员做先锋”“我是党员志愿者”“我为群众送温暖”“我为群众解难题”等系列活动的情况，充分展现新时代共产党员的良好风貌。</w:t>
      </w:r>
    </w:p>
    <w:p w:rsidR="00AC6F91" w:rsidRDefault="00AC6F91" w:rsidP="00AC6F91">
      <w:pPr>
        <w:spacing w:line="360" w:lineRule="auto"/>
        <w:ind w:firstLineChars="200" w:firstLine="482"/>
        <w:jc w:val="left"/>
        <w:rPr>
          <w:rFonts w:ascii="仿宋" w:eastAsia="仿宋" w:hAnsi="仿宋" w:cs="仿宋" w:hint="eastAsia"/>
          <w:b/>
          <w:sz w:val="24"/>
          <w:u w:val="single"/>
        </w:rPr>
      </w:pPr>
      <w:r>
        <w:rPr>
          <w:rFonts w:ascii="仿宋" w:eastAsia="仿宋" w:hAnsi="仿宋" w:cs="仿宋" w:hint="eastAsia"/>
          <w:b/>
          <w:sz w:val="24"/>
          <w:u w:val="single"/>
        </w:rPr>
        <w:t>上传的活动照片要有说服力，提交的文字要简要描述活动基本情况，以及取得的成效。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参与方式：</w:t>
      </w:r>
    </w:p>
    <w:p w:rsidR="00AC6F91" w:rsidRDefault="00AC6F91" w:rsidP="00AC6F91">
      <w:pPr>
        <w:pStyle w:val="a3"/>
        <w:numPr>
          <w:ilvl w:val="0"/>
          <w:numId w:val="3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进入“我为建党百年打卡”活动主页，点击“立即参与”；</w:t>
      </w:r>
    </w:p>
    <w:p w:rsidR="00AC6F91" w:rsidRDefault="00AC6F91" w:rsidP="00AC6F91">
      <w:pPr>
        <w:pStyle w:val="a3"/>
        <w:numPr>
          <w:ilvl w:val="0"/>
          <w:numId w:val="3"/>
        </w:numPr>
        <w:spacing w:line="360" w:lineRule="auto"/>
        <w:ind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选择“我为群众办实事”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版块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，可以浏览系统各单位党支部、党员发布的活动情况；</w:t>
      </w:r>
    </w:p>
    <w:p w:rsidR="00AC6F91" w:rsidRDefault="00AC6F91" w:rsidP="00AC6F91">
      <w:pPr>
        <w:pStyle w:val="a3"/>
        <w:spacing w:line="360" w:lineRule="auto"/>
        <w:ind w:left="900" w:firstLineChars="0" w:firstLine="0"/>
        <w:jc w:val="center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noProof/>
          <w:sz w:val="24"/>
          <w:szCs w:val="24"/>
        </w:rPr>
        <w:drawing>
          <wp:inline distT="0" distB="0" distL="0" distR="0">
            <wp:extent cx="1630680" cy="1475105"/>
            <wp:effectExtent l="19050" t="0" r="7620" b="0"/>
            <wp:docPr id="1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680" cy="147510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C6F91" w:rsidRDefault="00AC6F91" w:rsidP="00AC6F91">
      <w:pPr>
        <w:pStyle w:val="a3"/>
        <w:numPr>
          <w:ilvl w:val="0"/>
          <w:numId w:val="3"/>
        </w:numPr>
        <w:spacing w:line="360" w:lineRule="auto"/>
        <w:ind w:left="902" w:firstLineChars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同时，可以点击右下角“我来写”，选择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一类办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实事活动，上</w:t>
      </w:r>
      <w:proofErr w:type="gramStart"/>
      <w:r>
        <w:rPr>
          <w:rFonts w:ascii="仿宋" w:eastAsia="仿宋" w:hAnsi="仿宋" w:cs="仿宋" w:hint="eastAsia"/>
          <w:sz w:val="24"/>
          <w:szCs w:val="24"/>
        </w:rPr>
        <w:t>传活动</w:t>
      </w:r>
      <w:proofErr w:type="gramEnd"/>
      <w:r>
        <w:rPr>
          <w:rFonts w:ascii="仿宋" w:eastAsia="仿宋" w:hAnsi="仿宋" w:cs="仿宋" w:hint="eastAsia"/>
          <w:sz w:val="24"/>
          <w:szCs w:val="24"/>
        </w:rPr>
        <w:t>照片、简介等，即可参与打卡。</w:t>
      </w:r>
    </w:p>
    <w:p w:rsidR="00AC6F91" w:rsidRDefault="00AC6F91" w:rsidP="00AC6F91">
      <w:pPr>
        <w:pStyle w:val="a3"/>
        <w:spacing w:line="360" w:lineRule="auto"/>
        <w:ind w:left="900" w:firstLineChars="0" w:firstLine="0"/>
        <w:jc w:val="left"/>
        <w:rPr>
          <w:rFonts w:ascii="仿宋" w:eastAsia="仿宋" w:hAnsi="仿宋" w:cs="仿宋" w:hint="eastAsia"/>
          <w:sz w:val="24"/>
          <w:szCs w:val="24"/>
        </w:rPr>
      </w:pPr>
      <w:r>
        <w:rPr>
          <w:rFonts w:ascii="仿宋" w:eastAsia="仿宋" w:hAnsi="仿宋" w:cs="仿宋" w:hint="eastAsia"/>
          <w:noProof/>
          <w:sz w:val="24"/>
          <w:szCs w:val="24"/>
        </w:rPr>
        <w:lastRenderedPageBreak/>
        <w:drawing>
          <wp:inline distT="0" distB="0" distL="0" distR="0">
            <wp:extent cx="1742440" cy="1397635"/>
            <wp:effectExtent l="19050" t="0" r="0" b="0"/>
            <wp:docPr id="13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2440" cy="139763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sz w:val="24"/>
          <w:szCs w:val="24"/>
        </w:rPr>
        <w:t xml:space="preserve"> </w:t>
      </w:r>
      <w:r>
        <w:rPr>
          <w:rFonts w:ascii="仿宋" w:eastAsia="仿宋" w:hAnsi="仿宋" w:cs="仿宋" w:hint="eastAsia"/>
          <w:noProof/>
          <w:sz w:val="24"/>
          <w:szCs w:val="24"/>
        </w:rPr>
        <w:drawing>
          <wp:inline distT="0" distB="0" distL="0" distR="0">
            <wp:extent cx="1449070" cy="1397635"/>
            <wp:effectExtent l="19050" t="0" r="0" b="0"/>
            <wp:docPr id="1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9070" cy="139763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91" w:rsidRDefault="00AC6F91" w:rsidP="00AC6F91">
      <w:pPr>
        <w:pStyle w:val="a3"/>
        <w:spacing w:line="360" w:lineRule="auto"/>
        <w:ind w:left="420" w:firstLineChars="0" w:firstLine="0"/>
        <w:jc w:val="left"/>
        <w:rPr>
          <w:rFonts w:ascii="仿宋" w:eastAsia="仿宋" w:hAnsi="仿宋" w:cs="仿宋" w:hint="eastAsia"/>
          <w:b/>
          <w:sz w:val="24"/>
          <w:szCs w:val="24"/>
        </w:rPr>
      </w:pPr>
      <w:r>
        <w:rPr>
          <w:rFonts w:ascii="仿宋" w:eastAsia="仿宋" w:hAnsi="仿宋" w:cs="仿宋" w:hint="eastAsia"/>
          <w:b/>
          <w:sz w:val="24"/>
          <w:szCs w:val="24"/>
        </w:rPr>
        <w:t>四、活动入口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1.入口</w:t>
      </w:r>
      <w:proofErr w:type="gramStart"/>
      <w:r>
        <w:rPr>
          <w:rFonts w:ascii="仿宋" w:eastAsia="仿宋" w:hAnsi="仿宋" w:cs="仿宋" w:hint="eastAsia"/>
          <w:sz w:val="24"/>
        </w:rPr>
        <w:t>一</w:t>
      </w:r>
      <w:proofErr w:type="gramEnd"/>
      <w:r>
        <w:rPr>
          <w:rFonts w:ascii="仿宋" w:eastAsia="仿宋" w:hAnsi="仿宋" w:cs="仿宋" w:hint="eastAsia"/>
          <w:sz w:val="24"/>
        </w:rPr>
        <w:t>：进入“立信组织工作”</w:t>
      </w:r>
      <w:proofErr w:type="gramStart"/>
      <w:r>
        <w:rPr>
          <w:rFonts w:ascii="仿宋" w:eastAsia="仿宋" w:hAnsi="仿宋" w:cs="仿宋" w:hint="eastAsia"/>
          <w:sz w:val="24"/>
        </w:rPr>
        <w:t>微信公众号</w:t>
      </w:r>
      <w:proofErr w:type="gramEnd"/>
      <w:r>
        <w:rPr>
          <w:rFonts w:ascii="仿宋" w:eastAsia="仿宋" w:hAnsi="仿宋" w:cs="仿宋" w:hint="eastAsia"/>
          <w:sz w:val="24"/>
        </w:rPr>
        <w:t>，进入会话窗口，点击右下角“建党百年”参与“建党百年打卡”活动。</w:t>
      </w:r>
    </w:p>
    <w:p w:rsidR="00AC6F91" w:rsidRDefault="00AC6F91" w:rsidP="00AC6F91">
      <w:pPr>
        <w:spacing w:line="360" w:lineRule="auto"/>
        <w:ind w:firstLineChars="200" w:firstLine="480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sz w:val="24"/>
        </w:rPr>
        <w:t>2.入口二：进入“上海教卫党建”公众号（二</w:t>
      </w:r>
      <w:proofErr w:type="gramStart"/>
      <w:r>
        <w:rPr>
          <w:rFonts w:ascii="仿宋" w:eastAsia="仿宋" w:hAnsi="仿宋" w:cs="仿宋" w:hint="eastAsia"/>
          <w:sz w:val="24"/>
        </w:rPr>
        <w:t>维码如下</w:t>
      </w:r>
      <w:proofErr w:type="gramEnd"/>
      <w:r>
        <w:rPr>
          <w:rFonts w:ascii="仿宋" w:eastAsia="仿宋" w:hAnsi="仿宋" w:cs="仿宋" w:hint="eastAsia"/>
          <w:sz w:val="24"/>
        </w:rPr>
        <w:t>图），点击“建党百年”参与“我为建党百年打卡”活动。</w:t>
      </w:r>
    </w:p>
    <w:p w:rsidR="00AC6F91" w:rsidRDefault="00AC6F91" w:rsidP="00AC6F91">
      <w:pPr>
        <w:spacing w:line="360" w:lineRule="auto"/>
        <w:jc w:val="left"/>
        <w:rPr>
          <w:rFonts w:ascii="仿宋" w:eastAsia="仿宋" w:hAnsi="仿宋" w:cs="仿宋" w:hint="eastAsia"/>
          <w:sz w:val="24"/>
        </w:rPr>
      </w:pPr>
      <w:r>
        <w:rPr>
          <w:rFonts w:ascii="仿宋" w:eastAsia="仿宋" w:hAnsi="仿宋" w:cs="仿宋" w:hint="eastAsia"/>
          <w:noProof/>
          <w:sz w:val="24"/>
        </w:rPr>
        <w:drawing>
          <wp:inline distT="0" distB="0" distL="0" distR="0">
            <wp:extent cx="2967355" cy="1734185"/>
            <wp:effectExtent l="19050" t="0" r="4445" b="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355" cy="173418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 w:hint="eastAsia"/>
          <w:noProof/>
          <w:sz w:val="24"/>
        </w:rPr>
        <w:drawing>
          <wp:inline distT="0" distB="0" distL="0" distR="0">
            <wp:extent cx="2268855" cy="1742440"/>
            <wp:effectExtent l="19050" t="0" r="0" b="0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855" cy="174244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91" w:rsidRDefault="00AC6F91" w:rsidP="00AC6F91">
      <w:pPr>
        <w:spacing w:line="360" w:lineRule="auto"/>
        <w:ind w:firstLineChars="200" w:firstLine="482"/>
        <w:jc w:val="left"/>
        <w:rPr>
          <w:rFonts w:ascii="仿宋" w:eastAsia="仿宋" w:hAnsi="仿宋" w:cs="仿宋" w:hint="eastAsia"/>
          <w:b/>
          <w:bCs/>
          <w:sz w:val="24"/>
        </w:rPr>
      </w:pPr>
      <w:r>
        <w:rPr>
          <w:rFonts w:ascii="仿宋" w:eastAsia="仿宋" w:hAnsi="仿宋" w:cs="仿宋" w:hint="eastAsia"/>
          <w:b/>
          <w:bCs/>
          <w:sz w:val="24"/>
        </w:rPr>
        <w:t>3.所有上</w:t>
      </w:r>
      <w:proofErr w:type="gramStart"/>
      <w:r>
        <w:rPr>
          <w:rFonts w:ascii="仿宋" w:eastAsia="仿宋" w:hAnsi="仿宋" w:cs="仿宋" w:hint="eastAsia"/>
          <w:b/>
          <w:bCs/>
          <w:sz w:val="24"/>
        </w:rPr>
        <w:t>传内容</w:t>
      </w:r>
      <w:proofErr w:type="gramEnd"/>
      <w:r>
        <w:rPr>
          <w:rFonts w:ascii="仿宋" w:eastAsia="仿宋" w:hAnsi="仿宋" w:cs="仿宋" w:hint="eastAsia"/>
          <w:b/>
          <w:bCs/>
          <w:sz w:val="24"/>
        </w:rPr>
        <w:t>都会有后台审核环节，也会定期反馈二级党组织。</w:t>
      </w:r>
    </w:p>
    <w:p w:rsidR="00C843F5" w:rsidRPr="00AC6F91" w:rsidRDefault="00C843F5"/>
    <w:sectPr w:rsidR="00C843F5" w:rsidRPr="00AC6F91" w:rsidSect="00C843F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3070577"/>
    <w:multiLevelType w:val="multilevel"/>
    <w:tmpl w:val="53070577"/>
    <w:lvl w:ilvl="0">
      <w:start w:val="1"/>
      <w:numFmt w:val="decimal"/>
      <w:lvlText w:val="%1.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1">
    <w:nsid w:val="6173473F"/>
    <w:multiLevelType w:val="multilevel"/>
    <w:tmpl w:val="6173473F"/>
    <w:lvl w:ilvl="0">
      <w:start w:val="1"/>
      <w:numFmt w:val="decimal"/>
      <w:lvlText w:val="%1.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2">
    <w:nsid w:val="71A646FB"/>
    <w:multiLevelType w:val="multilevel"/>
    <w:tmpl w:val="71A646FB"/>
    <w:lvl w:ilvl="0">
      <w:start w:val="1"/>
      <w:numFmt w:val="decimal"/>
      <w:lvlText w:val="%1."/>
      <w:lvlJc w:val="left"/>
      <w:pPr>
        <w:ind w:left="840" w:hanging="420"/>
      </w:p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C6F91"/>
    <w:rsid w:val="00877C79"/>
    <w:rsid w:val="00AC6F91"/>
    <w:rsid w:val="00C843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6F91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C6F91"/>
    <w:pPr>
      <w:ind w:firstLineChars="200" w:firstLine="420"/>
    </w:pPr>
    <w:rPr>
      <w:szCs w:val="22"/>
    </w:rPr>
  </w:style>
  <w:style w:type="paragraph" w:styleId="a4">
    <w:name w:val="Balloon Text"/>
    <w:basedOn w:val="a"/>
    <w:link w:val="Char"/>
    <w:uiPriority w:val="99"/>
    <w:semiHidden/>
    <w:unhideWhenUsed/>
    <w:rsid w:val="00AC6F91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AC6F91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189</Words>
  <Characters>1083</Characters>
  <Application>Microsoft Office Word</Application>
  <DocSecurity>0</DocSecurity>
  <Lines>9</Lines>
  <Paragraphs>2</Paragraphs>
  <ScaleCrop>false</ScaleCrop>
  <Company>china</Company>
  <LinksUpToDate>false</LinksUpToDate>
  <CharactersWithSpaces>1270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2</cp:revision>
  <dcterms:created xsi:type="dcterms:W3CDTF">2021-04-16T02:56:00Z</dcterms:created>
  <dcterms:modified xsi:type="dcterms:W3CDTF">2021-04-16T02:56:00Z</dcterms:modified>
</cp:coreProperties>
</file>