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555"/>
        <w:jc w:val="center"/>
        <w:rPr>
          <w:rFonts w:ascii="仿宋_GB2312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关于开展机关党支部开展“三创”工作的通知</w:t>
      </w:r>
    </w:p>
    <w:p>
      <w:pPr>
        <w:widowControl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各党支部：</w:t>
      </w:r>
    </w:p>
    <w:p>
      <w:pPr>
        <w:widowControl/>
        <w:spacing w:line="560" w:lineRule="exact"/>
        <w:ind w:firstLine="55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为深入推进基层党建质量提升工程，推动党建引领机关作风建设，进一步发挥机关党支部在机关作风建设的政治功能、组织功能，机关党委拟在机关各党支部中开展“三创”（服务型、清廉型、业务型）建设工作，具体要求如下：</w:t>
      </w:r>
    </w:p>
    <w:p>
      <w:pPr>
        <w:widowControl/>
        <w:spacing w:line="560" w:lineRule="exact"/>
        <w:ind w:firstLine="555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认真服务师生,创建“服务型”党支部。严格落实机关“首问负责制”“限时办结制”“午间轮休制”“一点办结制”“一线工作制”“服务承诺制”，支部所在单位（部门）全年无师生信访、投诉。党支部推进“简单事立即办、复杂事限时办、特殊事紧急办、交叉事并联办”实施，推动机关工作人员成为服务师生的模范。开展为师生办实事不少于5件。积极整治形式主义，积极为基层减负。</w:t>
      </w:r>
    </w:p>
    <w:p>
      <w:pPr>
        <w:widowControl/>
        <w:spacing w:line="560" w:lineRule="exact"/>
        <w:ind w:firstLine="55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（2）认真开展党纪学习教育,打造“清廉型”党支部。认真制定、实施党纪学习教育工作计划，召开警示教育大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精心组织支部开展反面案例教育、观看廉洁警示教育片、参观警示教育基地等。积极开展落实中央八项规定及其实施细则精神，持续纠治“四风”。落实在重大节日前向支部党员干部职工发布廉洁提醒。支部全体党员学习《条例》不少于2次。支部党员无违反党纪、政纪处分。开展为师生办实事不少于2件。积极整治形式主义，积极为基层减负。</w:t>
      </w:r>
    </w:p>
    <w:p>
      <w:pPr>
        <w:widowControl/>
        <w:spacing w:line="560" w:lineRule="exact"/>
        <w:ind w:firstLine="555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强化支部政治组织功能,打造“业务型”党支部。坚持基础工作抓提升,重点工作求突破,特色工作谋创新。认真开展“党建工作与机关作风建设深度融合”工作，支部积极推进单位（部门）负责的学校年度重点工作有计划、有部署、有成效、有记录。党支部针对本部门作风建设存在的问题，进行集中整治。开展为师生办实事不少于1件。开展业务学习不少于1次。积极整治形式主义，积极为基层减负。</w:t>
      </w:r>
    </w:p>
    <w:p>
      <w:pPr>
        <w:widowControl/>
        <w:spacing w:line="560" w:lineRule="exact"/>
        <w:ind w:firstLine="555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机关党支部对照以上要求申报创建一个类型（已申报2023年党建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工作特色品牌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的支部无需再行申报），并于6月11日前填写创建申报书，纸质版报送至机关党委办公室（上川路校区行政楼407A），电子版发送邮箱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jgdw@lixin.edu.cn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。2024年11月底，机关各支部完成支部创建工作总结，提交相关材料。机关党委进行工作验收。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5760" w:firstLineChars="18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机关党委</w:t>
      </w:r>
    </w:p>
    <w:p>
      <w:pPr>
        <w:ind w:firstLine="5760" w:firstLineChars="18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2024.5.30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2NhZDFmZWQzZGE1NDhkMTkxOTk0ZjgzY2JjMjMifQ=="/>
  </w:docVars>
  <w:rsids>
    <w:rsidRoot w:val="6E3D165B"/>
    <w:rsid w:val="003036BC"/>
    <w:rsid w:val="00727CC9"/>
    <w:rsid w:val="00981CA1"/>
    <w:rsid w:val="00A22D46"/>
    <w:rsid w:val="00A802B7"/>
    <w:rsid w:val="00CD4EFB"/>
    <w:rsid w:val="00D90A95"/>
    <w:rsid w:val="00F17AD2"/>
    <w:rsid w:val="22AD1D9D"/>
    <w:rsid w:val="42DF0DC2"/>
    <w:rsid w:val="48633A68"/>
    <w:rsid w:val="5A8E23C3"/>
    <w:rsid w:val="61450DDB"/>
    <w:rsid w:val="65BC2772"/>
    <w:rsid w:val="67D67E42"/>
    <w:rsid w:val="6E3D165B"/>
    <w:rsid w:val="7A0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863</Characters>
  <Lines>6</Lines>
  <Paragraphs>1</Paragraphs>
  <TotalTime>70</TotalTime>
  <ScaleCrop>false</ScaleCrop>
  <LinksUpToDate>false</LinksUpToDate>
  <CharactersWithSpaces>871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2024-05-30T02:30:00Z</dcterms:created>
  <dc:creator>WPS_1667905262</dc:creator>
  <cp:lastModifiedBy>WPS_1667905262</cp:lastModifiedBy>
  <dcterms:modified xsi:type="dcterms:W3CDTF">2024-05-30T05:41:34Z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005FEEC76DB7416E94EE76BC04363315_13</vt:lpwstr>
  </property>
</Properties>
</file>